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1"/>
      </w:tblGrid>
      <w:tr>
        <w:trPr>
          <w:cantSplit/>
        </w:trPr>
        <w:tc>
          <w:tcPr>
            <w:tcW w:type="dxa" w:w="90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FFF7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TH SarabunIT๙" w:cs="TH SarabunIT๙" w:eastAsia="TH SarabunIT๙" w:hAnsi="TH SarabunIT๙"/>
                <w:b/>
                <w:bCs/>
                <w:color w:val="B45309"/>
                <w:sz w:val="28"/>
                <w:szCs w:val="28"/>
              </w:rPr>
              <w:t xml:space="preserve">คำแนะนำการใช้ร่างคำสั่ง (ลบกล่องนี้ก่อนส่งไฟล์)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</w:t>
            </w: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ออนไลน์ทั้งกระบวนการ ไม่มีหนังสือเชิญ</w:t>
            </w: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— ออกคำสั่งฉบับเดียว แล้วส่งสำเนาเป็นไฟล์ให้ทีมทาง LINE โยธาไทย @yotathai ไม่ต้องส่งกระดาษ ไม่ต้องขออนุญาตต้นสังกัดของกรรมการ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ใช้ตามข้อ ๒๑ วรรคสาม ประกอบวรรคสี่ — เติมข้อความใน ( ) · ตัดหรือเพิ่มบรรทัดกรรมการตามที่ทีมเสนอ · ต้องมีกรรมการที่เป็นเจ้าหน้าที่ของหน่วยงานอย่างน้อย ๑ คน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ข้อ ๒๑ วรรคสี่ อ้างถึง "วรรคหนึ่งและวรรคสอง" แต่คณะกรรมการจัดทำแบบอยู่ในวรรคสาม — จึงอ้างเป็น "วรรคสาม ประกอบวรรคสี่" (ตามบทความโยธาไทย)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ข้อ ๓ (ประชุมออนไลน์) อาศัยข้อ ๒๗ วรรคหก ตามระเบียบ ฉบับที่ ๒ พ.ศ. ๒๕๖๔ — "ตามแนวทางที่คณะกรรมการนโยบายกำหนด" ให้ฝ่ายพัสดุตรวจแนวทางล่าสุดอีกครั้ง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ข้อ ๕ (ค่าตอบแทน) หน่วยงานที่ไม่ใช่ส่วนราชการให้ตรวจข้อ ๕.๒ ของ ว ๘๕ และหนังสือสั่งการของต้นสังกัด (เช่น มหาดไทย สำหรับ อปท.) · ต้องมีงบค่าตอบแทนรองรับ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ข้อ ๗ (การใช้แบบเฉพาะโครงการ) เป็นเงื่อนไขของทีม ไม่ใช่ข้อบังคับของระเบียบ — ฝ่ายกฎหมายของหน่วยงานควรตรวจว่ารับได้หรือไม่ก่อนลงนาม</w:t>
            </w:r>
          </w:p>
        </w:tc>
      </w:tr>
    </w:tbl>
    <w:p>
      <w:pPr>
        <w:spacing w:after="160"/>
      </w:pPr>
    </w:p>
    <w:p>
      <w:pPr>
        <w:spacing w:after="120" w:before="0" w:line="300"/>
        <w:jc w:val="center"/>
      </w:pPr>
      <w:r>
        <w:rPr>
          <w:rFonts w:ascii="TH SarabunIT๙" w:cs="TH SarabunIT๙" w:eastAsia="TH SarabunIT๙" w:hAnsi="TH SarabunIT๙"/>
          <w:b w:val="false"/>
          <w:bCs w:val="false"/>
          <w:color w:val="6A7090"/>
          <w:sz w:val="26"/>
          <w:szCs w:val="26"/>
        </w:rPr>
        <w:t xml:space="preserve">[ ตราครุฑ / ตราหน่วยงาน ]</w:t>
      </w:r>
    </w:p>
    <w:p>
      <w:pPr>
        <w:spacing w:after="0" w:before="0" w:line="300"/>
        <w:jc w:val="center"/>
      </w:pPr>
      <w:r>
        <w:rPr>
          <w:rFonts w:ascii="TH SarabunIT๙" w:cs="TH SarabunIT๙" w:eastAsia="TH SarabunIT๙" w:hAnsi="TH SarabunIT๙"/>
          <w:b/>
          <w:bCs/>
        </w:rPr>
        <w:t xml:space="preserve">คำสั่ง (ชื่อหน่วยงาน)</w:t>
      </w:r>
    </w:p>
    <w:p>
      <w:pPr>
        <w:spacing w:after="0" w:before="0" w:line="300"/>
        <w:jc w:val="center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ที่ ........./๒๕๖๙</w:t>
      </w:r>
    </w:p>
    <w:p>
      <w:pPr>
        <w:spacing w:after="0" w:before="0" w:line="300"/>
        <w:jc w:val="center"/>
      </w:pPr>
      <w:r>
        <w:rPr>
          <w:rFonts w:ascii="TH SarabunIT๙" w:cs="TH SarabunIT๙" w:eastAsia="TH SarabunIT๙" w:hAnsi="TH SarabunIT๙"/>
          <w:b/>
          <w:bCs/>
        </w:rPr>
        <w:t xml:space="preserve">เรื่อง แต่งตั้งคณะกรรมการจัดทำแบบรูปรายการงานก่อสร้าง (ชื่อโครงการ)</w:t>
      </w:r>
    </w:p>
    <w:p>
      <w:pPr>
        <w:spacing w:after="160" w:before="0" w:line="300"/>
        <w:jc w:val="center"/>
      </w:pPr>
      <w:r>
        <w:rPr>
          <w:rFonts w:ascii="TH SarabunIT๙" w:cs="TH SarabunIT๙" w:eastAsia="TH SarabunIT๙" w:hAnsi="TH SarabunIT๙"/>
          <w:b w:val="false"/>
          <w:bCs w:val="false"/>
          <w:color w:val="6A7090"/>
        </w:rPr>
        <w:t xml:space="preserve">─────────────────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ด้วย (ชื่อหน่วยงาน) มีความประสงค์จะดำเนินการจ้างก่อสร้าง (ชื่อโครงการ) ณ (สถานที่) งบประมาณ ........ บาท ซึ่งหน่วยงานของรัฐต้องจัดให้มีแบบรูปรายการงานก่อสร้างก่อนดำเนินการจัดจ้าง ตามมาตรา ๖๐ แห่งพระราชบัญญัติการจัดซื้อจัดจ้างและการบริหารพัสดุภาครัฐ พ.ศ. ๒๕๖๐ เพื่อให้การจัดทำแบบรูปรายการงานก่อสร้างเป็นไปด้วยความเรียบร้อย ถูกต้องตามหลักวิชาชีพ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อาศัยอำนาจตามข้อ ๒๑ วรรคสาม ประกอบวรรคสี่ แห่งระเบียบกระทรวงการคลังว่าด้วยการจัดซื้อจัดจ้างและการบริหารพัสดุภาครัฐ พ.ศ. ๒๕๖๐ จึงแต่งตั้งบุคคลต่อไปนี้เป็นคณะกรรมการจัดทำแบบรูปรายการงานก่อสร้าง (ชื่อโครงการ) ประกอบด้วย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500"/>
        <w:gridCol w:w="3171"/>
        <w:gridCol w:w="1900"/>
      </w:tblGrid>
      <w:tr>
        <w:trPr>
          <w:cantSplit/>
        </w:trPr>
        <w:tc>
          <w:tcPr>
            <w:tcW w:type="dxa" w:w="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ที่</w:t>
            </w:r>
          </w:p>
        </w:tc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ชื่อ-สกุล / คุณวุฒิ</w:t>
            </w:r>
          </w:p>
        </w:tc>
        <w:tc>
          <w:tcPr>
            <w:tcW w:type="dxa" w:w="31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สังกัด</w:t>
            </w:r>
          </w:p>
        </w:tc>
        <w:tc>
          <w:tcPr>
            <w:tcW w:type="dxa" w:w="19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ตำแหน่งในคณะกรรมการ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๑.</w:t>
            </w:r>
          </w:p>
        </w:tc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(ชื่อ-สกุล) ผู้ประกอบวิชาชีพ (วิศวกร/สถาปนิก) ตามที่ทีมเสนอ ใบอนุญาตเลขที่ ........</w:t>
            </w:r>
          </w:p>
        </w:tc>
        <w:tc>
          <w:tcPr>
            <w:tcW w:type="dxa" w:w="31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(สังกัด/ที่อยู่)</w:t>
            </w:r>
          </w:p>
        </w:tc>
        <w:tc>
          <w:tcPr>
            <w:tcW w:type="dxa" w:w="19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ประธานกรรมการ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๒.</w:t>
            </w:r>
          </w:p>
        </w:tc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(ชื่อ-สกุล) ผู้ประกอบวิชาชีพวิศวกรรมควบคุม สาขา ........ ใบอนุญาตเลขที่ ........</w:t>
            </w:r>
          </w:p>
        </w:tc>
        <w:tc>
          <w:tcPr>
            <w:tcW w:type="dxa" w:w="31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(สังกัด/ที่อยู่)</w:t>
            </w:r>
          </w:p>
        </w:tc>
        <w:tc>
          <w:tcPr>
            <w:tcW w:type="dxa" w:w="19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กรรมการ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๓.</w:t>
            </w:r>
          </w:p>
        </w:tc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(ชื่อ-สกุล) (ผู้ประกอบวิชาชีพอื่นตามที่ทีมเสนอ ถ้ามี)</w:t>
            </w:r>
          </w:p>
        </w:tc>
        <w:tc>
          <w:tcPr>
            <w:tcW w:type="dxa" w:w="31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(สังกัด/ที่อยู่)</w:t>
            </w:r>
          </w:p>
        </w:tc>
        <w:tc>
          <w:tcPr>
            <w:tcW w:type="dxa" w:w="19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กรรมการ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๔.</w:t>
            </w:r>
          </w:p>
        </w:tc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(ชื่อ-สกุล) (ตำแหน่ง) เจ้าหน้าที่ของ (ชื่อหน่วยงาน) ผู้ประสานข้อมูลพื้นที่และความต้องการใช้งาน</w:t>
            </w:r>
          </w:p>
        </w:tc>
        <w:tc>
          <w:tcPr>
            <w:tcW w:type="dxa" w:w="31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(ชื่อหน่วยงาน)</w:t>
            </w:r>
          </w:p>
        </w:tc>
        <w:tc>
          <w:tcPr>
            <w:tcW w:type="dxa" w:w="19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กรรมการ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๕.</w:t>
            </w:r>
          </w:p>
        </w:tc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(ชื่อ-สกุล) (ตำแหน่ง) (เจ้าหน้าที่ของหน่วยงานเพิ่มเติม ถ้ามี)</w:t>
            </w:r>
          </w:p>
        </w:tc>
        <w:tc>
          <w:tcPr>
            <w:tcW w:type="dxa" w:w="31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(ชื่อหน่วยงาน)</w:t>
            </w:r>
          </w:p>
        </w:tc>
        <w:tc>
          <w:tcPr>
            <w:tcW w:type="dxa" w:w="19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8"/>
                <w:szCs w:val="28"/>
              </w:rPr>
              <w:t xml:space="preserve">กรรมการและเลขานุการ</w:t>
            </w:r>
          </w:p>
        </w:tc>
      </w:tr>
    </w:tbl>
    <w:p>
      <w:pPr>
        <w:spacing w:after="160"/>
      </w:pP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ข้อ ๑ ให้คณะกรรมการมีหน้าที่ ดังนี้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(๑) กำหนดแนวคิดการออกแบบ และจัดทำแบบรูปรายการงานก่อสร้าง รวมทั้งรายการประกอบแบบ ให้ถูกต้องตามกฎหมายและมาตรฐานที่เกี่ยวข้อง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(๒) ออกแบบงานสถาปัตยกรรม และงานวิศวกรรมโครงสร้างและระบบที่เกี่ยวข้อง คำนวณโครงสร้าง โดยผู้ประกอบวิชาชีพลงนามรับรองในส่วนที่ตนมีใบอนุญาตและรับผิดชอบตามกฎหมายวิชาชีพ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(๓) ถอดแบบปริมาณงาน และประมาณราคาเบื้องต้น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(๔) กำหนดงวดงานและระยะเวลาก่อสร้าง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(๕) ตรวจทานแบบรูปรายการงานก่อสร้างฉบับสมบูรณ์ และรายงานผลต่อหัวหน้าหน่วยงานของรัฐ</w:t>
      </w:r>
    </w:p>
    <w:p>
      <w:pPr>
        <w:spacing w:after="60"/>
      </w:pP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ข้อ ๒ ให้ผู้ได้รับแต่งตั้งปฏิบัติหน้าที่ในฐานะเจ้าหน้าที่ของหน่วยงานของรัฐ โดยสุจริต และไม่มีส่วนได้เสียกับผู้ยื่นข้อเสนอหรือคู่สัญญาในโครงการนี้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ข้อ ๓ การประชุมของคณะกรรมการ ให้ประชุมผ่านสื่ออิเล็กทรอนิกส์ได้ ตามข้อ ๒๗ วรรคหก แห่งระเบียบฯ (ฉบับที่ ๒) พ.ศ. ๒๕๖๔ ตามแนวทางที่คณะกรรมการนโยบายกำหนด โดยให้ประชุมนอกเวลาราชการ และให้จัดทำรายงานการประชุมและเก็บหลักฐานผู้เข้าร่วมประชุมทุกครั้ง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ข้อ ๔ องค์ประชุม การลงมติ และการมีส่วนได้เสียของกรรมการ ให้เป็นไปตามข้อ ๒๗ แห่งระเบียบฯ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ข้อ ๕ ให้กรรมการได้รับค่าตอบแทนตามหนังสือกระทรวงการคลัง ด่วนที่สุด ที่ กค ๐๔๐๒.๕/ว ๘๕ ลงวันที่ ๖ กันยายน ๒๕๖๑ ข้อ ๑.๑ (๒) และข้อ ๓.๒ ในอัตราประธานกรรมการ ๑,๕๐๐ บาท กรรมการคนละ ๑,๒๐๐ บาท ต่อครั้งที่มาประชุม เฉพาะครั้งที่ประชุมจริงและจำเป็น โดยเบิกจ่ายจากงบประมาณ (หมวด/รายการ) ของ (ชื่อหน่วยงาน) และโอนเข้าบัญชีตามที่กรรมการแจ้ง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ข้อ ๖ ให้คณะกรรมการดำเนินการให้แล้วเสร็จภายใน ........ วัน นับแต่วันที่ออกคำสั่งนี้ และเสนอผลต่อหัวหน้าหน่วยงานของรัฐ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ข้อ ๗ แบบรูปรายการงานก่อสร้างที่จัดทำขึ้น ให้ใช้เฉพาะโครงการตามคำสั่งนี้ ไม่นำไปใช้กับโครงการอื่นหรือเผยแพร่ต่อ โดยไม่ได้รับอนุญาตเป็นหนังสือจากผู้ประกอบวิชาชีพผู้ลงนามในแบบทุกคน</w:t>
      </w:r>
    </w:p>
    <w:p>
      <w:pPr>
        <w:spacing w:after="120" w:before="0" w:line="300"/>
        <w:ind w:firstLine="1134"/>
        <w:jc w:val="lef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ทั้งนี้ ตั้งแต่ ........ เดือน ................ พ.ศ. ๒๕๖๙ เป็นต้นไป จนกว่าการจัดทำแบบรูปรายการงานก่อสร้างจะแล้วเสร็จ</w:t>
      </w:r>
    </w:p>
    <w:p>
      <w:pPr>
        <w:spacing w:after="480" w:before="0" w:line="300"/>
        <w:ind w:firstLine="1134"/>
        <w:jc w:val="lef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สั่ง ณ วันที่ ........ เดือน ................ พ.ศ. ๒๕๖๙</w:t>
      </w:r>
    </w:p>
    <w:p>
      <w:pPr>
        <w:spacing w:after="0" w:before="0" w:line="300"/>
        <w:ind w:left="3000"/>
        <w:jc w:val="center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(................................................)</w:t>
      </w:r>
    </w:p>
    <w:p>
      <w:pPr>
        <w:spacing w:after="0" w:before="0" w:line="300"/>
        <w:ind w:left="3000"/>
        <w:jc w:val="center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(ตำแหน่ง) หัวหน้าหน่วยงาน</w:t>
      </w:r>
    </w:p>
    <w:sectPr>
      <w:footerReference w:type="default" r:id="rId6"/>
      <w:pgSz w:w="11906" w:h="16838" w:orient="portrait"/>
      <w:pgMar w:top="1417" w:right="1134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IT๙" w:cs="TH SarabunIT๙" w:eastAsia="TH SarabunIT๙" w:hAnsi="TH SarabunIT๙"/>
        <w:color w:val="6A7090"/>
        <w:sz w:val="20"/>
        <w:szCs w:val="20"/>
      </w:rPr>
      <w:t xml:space="preserve">ร่างโดยทีมโยธาไทยเพื่อพัฒนาประเทศไทย · ๑๑ ต.ค. ๒๕๖๙ · ร่างเพื่อให้หน่วยงานตรวจสอบก่อนใช้ · หน้า </w:t>
    </w:r>
    <w:r>
      <w:rPr>
        <w:rFonts w:ascii="TH SarabunIT๙" w:cs="TH SarabunIT๙" w:eastAsia="TH SarabunIT๙" w:hAnsi="TH SarabunIT๙"/>
        <w:color w:val="6A7090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cs="TH SarabunIT๙" w:eastAsia="TH SarabunIT๙" w:hAnsi="TH SarabunIT๙"/>
        <w:sz w:val="32"/>
        <w:szCs w:val="3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คำสั่งแต่งตั้งคณะกรรมการจัดทำแบบรูปรายการงานก่อสร้าง</dc:title>
  <dc:creator>ทีมโยธาไทยเพื่อพัฒนาประเทศไทย</dc:creator>
  <cp:lastModifiedBy>Un-named</cp:lastModifiedBy>
  <cp:revision>1</cp:revision>
  <dcterms:created xsi:type="dcterms:W3CDTF">2026-10-10T23:31:39.312Z</dcterms:created>
  <dcterms:modified xsi:type="dcterms:W3CDTF">2026-10-10T23:31:39.312Z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